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/>
        <w:jc w:val="center"/>
      </w:pPr>
      <w:r>
        <w:rPr>
          <w:rFonts w:ascii="Arial" w:hAnsi="Arial"/>
          <w:b/>
          <w:sz w:val="36"/>
        </w:rPr>
        <w:t>GETTYSBURG ARCHERS, INC.</w:t>
      </w:r>
    </w:p>
    <w:p>
      <w:pPr>
        <w:spacing w:after="140"/>
        <w:jc w:val="center"/>
      </w:pPr>
      <w:r>
        <w:rPr>
          <w:rFonts w:ascii="Arial" w:hAnsi="Arial"/>
          <w:b/>
          <w:sz w:val="24"/>
        </w:rPr>
        <w:t>Gettysburg Archery Club Membership Application</w:t>
      </w:r>
    </w:p>
    <w:p>
      <w:pPr>
        <w:spacing w:before="160" w:after="80"/>
      </w:pPr>
      <w:r>
        <w:rPr>
          <w:rFonts w:ascii="Arial" w:hAnsi="Arial"/>
          <w:b/>
          <w:sz w:val="21"/>
        </w:rPr>
        <w:t>Applicant Information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CellMar>
          <w:top w:w="250" w:type="dxa"/>
          <w:start w:w="0" w:type="dxa"/>
          <w:bottom w:w="45" w:type="dxa"/>
          <w:end w:w="150" w:type="dxa"/>
        </w:tblCellMar>
      </w:tblPr>
      <w:tblGrid>
        <w:gridCol w:w="4680"/>
        <w:gridCol w:w="4680"/>
      </w:tblGrid>
      <w:tr>
        <w:tc>
          <w:tcPr>
            <w:tcW w:type="dxa" w:w="4680"/>
            <w:vAlign w:val="bottom"/>
            <w:tcBorders>
              <w:bottom w:val="single" w:sz="8" w:color="000000"/>
            </w:tcBorders>
          </w:tcPr>
          <w:p>
            <w:pPr>
              <w:spacing w:after="0" w:before="0" w:line="252" w:lineRule="auto"/>
            </w:pPr>
            <w:r>
              <w:rPr>
                <w:rFonts w:ascii="Arial" w:hAnsi="Arial"/>
                <w:b/>
                <w:sz w:val="17"/>
              </w:rPr>
              <w:t>Name</w:t>
            </w:r>
          </w:p>
        </w:tc>
        <w:tc>
          <w:tcPr>
            <w:tcW w:type="dxa" w:w="4680"/>
            <w:vAlign w:val="bottom"/>
            <w:tcBorders>
              <w:bottom w:val="single" w:sz="8" w:color="000000"/>
            </w:tcBorders>
          </w:tcPr>
          <w:p>
            <w:pPr>
              <w:spacing w:after="0" w:before="0" w:line="252" w:lineRule="auto"/>
            </w:pPr>
            <w:r>
              <w:rPr>
                <w:rFonts w:ascii="Arial" w:hAnsi="Arial"/>
                <w:b/>
                <w:sz w:val="17"/>
              </w:rPr>
            </w:r>
          </w:p>
        </w:tc>
      </w:tr>
      <w:tr>
        <w:tc>
          <w:tcPr>
            <w:tcW w:type="dxa" w:w="4680"/>
            <w:vAlign w:val="bottom"/>
            <w:tcBorders>
              <w:bottom w:val="single" w:sz="8" w:color="000000"/>
            </w:tcBorders>
          </w:tcPr>
          <w:p>
            <w:pPr>
              <w:spacing w:after="0" w:before="0" w:line="252" w:lineRule="auto"/>
            </w:pPr>
            <w:r>
              <w:rPr>
                <w:rFonts w:ascii="Arial" w:hAnsi="Arial"/>
                <w:b/>
                <w:sz w:val="17"/>
              </w:rPr>
              <w:t>Address</w:t>
            </w:r>
          </w:p>
        </w:tc>
        <w:tc>
          <w:tcPr>
            <w:tcW w:type="dxa" w:w="4680"/>
            <w:vAlign w:val="bottom"/>
            <w:tcBorders>
              <w:bottom w:val="single" w:sz="8" w:color="000000"/>
            </w:tcBorders>
          </w:tcPr>
          <w:p>
            <w:pPr>
              <w:spacing w:after="0" w:before="0" w:line="252" w:lineRule="auto"/>
            </w:pPr>
            <w:r>
              <w:rPr>
                <w:rFonts w:ascii="Arial" w:hAnsi="Arial"/>
                <w:b/>
                <w:sz w:val="17"/>
              </w:rPr>
            </w:r>
          </w:p>
        </w:tc>
      </w:tr>
      <w:tr>
        <w:tc>
          <w:tcPr>
            <w:tcW w:type="dxa" w:w="4680"/>
            <w:vAlign w:val="bottom"/>
            <w:tcBorders>
              <w:bottom w:val="single" w:sz="8" w:color="000000"/>
            </w:tcBorders>
          </w:tcPr>
          <w:p>
            <w:pPr>
              <w:spacing w:after="0" w:before="0" w:line="252" w:lineRule="auto"/>
            </w:pPr>
            <w:r>
              <w:rPr>
                <w:rFonts w:ascii="Arial" w:hAnsi="Arial"/>
                <w:b/>
                <w:sz w:val="17"/>
              </w:rPr>
              <w:t>City</w:t>
            </w:r>
          </w:p>
        </w:tc>
        <w:tc>
          <w:tcPr>
            <w:tcW w:type="dxa" w:w="4680"/>
            <w:vAlign w:val="bottom"/>
            <w:tcBorders>
              <w:bottom w:val="single" w:sz="8" w:color="000000"/>
            </w:tcBorders>
          </w:tcPr>
          <w:p>
            <w:pPr>
              <w:spacing w:after="0" w:before="0" w:line="252" w:lineRule="auto"/>
            </w:pPr>
            <w:r>
              <w:rPr>
                <w:rFonts w:ascii="Arial" w:hAnsi="Arial"/>
                <w:b/>
                <w:sz w:val="17"/>
              </w:rPr>
              <w:t>State / ZIP</w:t>
            </w:r>
          </w:p>
        </w:tc>
      </w:tr>
      <w:tr>
        <w:tc>
          <w:tcPr>
            <w:tcW w:type="dxa" w:w="4680"/>
            <w:vAlign w:val="bottom"/>
            <w:tcBorders>
              <w:bottom w:val="single" w:sz="8" w:color="000000"/>
            </w:tcBorders>
          </w:tcPr>
          <w:p>
            <w:pPr>
              <w:spacing w:after="0" w:before="0" w:line="252" w:lineRule="auto"/>
            </w:pPr>
            <w:r>
              <w:rPr>
                <w:rFonts w:ascii="Arial" w:hAnsi="Arial"/>
                <w:b/>
                <w:sz w:val="17"/>
              </w:rPr>
              <w:t>Home Phone</w:t>
            </w:r>
          </w:p>
        </w:tc>
        <w:tc>
          <w:tcPr>
            <w:tcW w:type="dxa" w:w="4680"/>
            <w:vAlign w:val="bottom"/>
            <w:tcBorders>
              <w:bottom w:val="single" w:sz="8" w:color="000000"/>
            </w:tcBorders>
          </w:tcPr>
          <w:p>
            <w:pPr>
              <w:spacing w:after="0" w:before="0" w:line="252" w:lineRule="auto"/>
            </w:pPr>
            <w:r>
              <w:rPr>
                <w:rFonts w:ascii="Arial" w:hAnsi="Arial"/>
                <w:b/>
                <w:sz w:val="17"/>
              </w:rPr>
              <w:t>Cell Phone</w:t>
            </w:r>
          </w:p>
        </w:tc>
      </w:tr>
      <w:tr>
        <w:tc>
          <w:tcPr>
            <w:tcW w:type="dxa" w:w="4680"/>
            <w:vAlign w:val="bottom"/>
            <w:tcBorders>
              <w:bottom w:val="single" w:sz="8" w:color="000000"/>
            </w:tcBorders>
          </w:tcPr>
          <w:p>
            <w:pPr>
              <w:spacing w:after="0" w:before="0" w:line="252" w:lineRule="auto"/>
            </w:pPr>
            <w:r>
              <w:rPr>
                <w:rFonts w:ascii="Arial" w:hAnsi="Arial"/>
                <w:b/>
                <w:sz w:val="17"/>
              </w:rPr>
              <w:t>Email Address</w:t>
            </w:r>
          </w:p>
        </w:tc>
        <w:tc>
          <w:tcPr>
            <w:tcW w:type="dxa" w:w="4680"/>
            <w:vAlign w:val="bottom"/>
            <w:tcBorders>
              <w:bottom w:val="single" w:sz="8" w:color="000000"/>
            </w:tcBorders>
          </w:tcPr>
          <w:p>
            <w:pPr>
              <w:spacing w:after="0" w:before="0" w:line="252" w:lineRule="auto"/>
            </w:pPr>
            <w:r>
              <w:rPr>
                <w:rFonts w:ascii="Arial" w:hAnsi="Arial"/>
                <w:b/>
                <w:sz w:val="17"/>
              </w:rPr>
            </w:r>
          </w:p>
        </w:tc>
      </w:tr>
      <w:tr>
        <w:tc>
          <w:tcPr>
            <w:tcW w:type="dxa" w:w="4680"/>
            <w:vAlign w:val="bottom"/>
            <w:tcBorders>
              <w:bottom w:val="single" w:sz="8" w:color="000000"/>
            </w:tcBorders>
          </w:tcPr>
          <w:p>
            <w:pPr>
              <w:spacing w:after="0" w:before="0" w:line="252" w:lineRule="auto"/>
            </w:pPr>
            <w:r>
              <w:rPr>
                <w:rFonts w:ascii="Arial" w:hAnsi="Arial"/>
                <w:b/>
                <w:sz w:val="17"/>
              </w:rPr>
              <w:t>Date of Birth</w:t>
            </w:r>
          </w:p>
        </w:tc>
        <w:tc>
          <w:tcPr>
            <w:tcW w:type="dxa" w:w="4680"/>
            <w:vAlign w:val="bottom"/>
            <w:tcBorders>
              <w:bottom w:val="single" w:sz="8" w:color="000000"/>
            </w:tcBorders>
          </w:tcPr>
          <w:p>
            <w:pPr>
              <w:spacing w:after="0" w:before="0" w:line="252" w:lineRule="auto"/>
            </w:pPr>
            <w:r>
              <w:rPr>
                <w:rFonts w:ascii="Arial" w:hAnsi="Arial"/>
                <w:b/>
                <w:sz w:val="17"/>
              </w:rPr>
              <w:t>Occupation</w:t>
            </w:r>
          </w:p>
        </w:tc>
      </w:tr>
      <w:tr>
        <w:tc>
          <w:tcPr>
            <w:tcW w:type="dxa" w:w="4680"/>
            <w:vAlign w:val="bottom"/>
            <w:tcBorders>
              <w:bottom w:val="single" w:sz="8" w:color="000000"/>
            </w:tcBorders>
          </w:tcPr>
          <w:p>
            <w:pPr>
              <w:spacing w:after="0" w:before="0" w:line="252" w:lineRule="auto"/>
            </w:pPr>
            <w:r>
              <w:rPr>
                <w:rFonts w:ascii="Arial" w:hAnsi="Arial"/>
                <w:b/>
                <w:sz w:val="17"/>
              </w:rPr>
              <w:t>Sponsored By</w:t>
            </w:r>
          </w:p>
        </w:tc>
        <w:tc>
          <w:tcPr>
            <w:tcW w:type="dxa" w:w="4680"/>
            <w:vAlign w:val="bottom"/>
            <w:tcBorders>
              <w:bottom w:val="single" w:sz="8" w:color="000000"/>
            </w:tcBorders>
          </w:tcPr>
          <w:p>
            <w:pPr>
              <w:spacing w:after="0" w:before="0" w:line="252" w:lineRule="auto"/>
            </w:pPr>
            <w:r>
              <w:rPr>
                <w:rFonts w:ascii="Arial" w:hAnsi="Arial"/>
                <w:b/>
                <w:sz w:val="17"/>
              </w:rPr>
            </w:r>
          </w:p>
        </w:tc>
      </w:tr>
    </w:tbl>
    <w:p>
      <w:pPr>
        <w:spacing w:before="160" w:after="80"/>
      </w:pPr>
      <w:r>
        <w:rPr>
          <w:rFonts w:ascii="Arial" w:hAnsi="Arial"/>
          <w:b/>
          <w:sz w:val="21"/>
        </w:rPr>
        <w:t>Membership Dues and Requirements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CellMar>
          <w:top w:w="90" w:type="dxa"/>
          <w:start w:w="120" w:type="dxa"/>
          <w:bottom w:w="90" w:type="dxa"/>
          <w:end w:w="120" w:type="dxa"/>
        </w:tblCellMar>
      </w:tblPr>
      <w:tblGrid>
        <w:gridCol w:w="2150"/>
        <w:gridCol w:w="7210"/>
      </w:tblGrid>
      <w:tr>
        <w:tc>
          <w:tcPr>
            <w:tcW w:type="dxa" w:w="2150"/>
            <w:tcBorders>
              <w:top w:val="single" w:sz="5" w:color="888888"/>
              <w:left w:val="single" w:sz="5" w:color="888888"/>
              <w:bottom w:val="single" w:sz="5" w:color="888888"/>
              <w:right w:val="single" w:sz="5" w:color="888888"/>
            </w:tcBorders>
            <w:shd w:fill="F2F2F2"/>
            <w:vAlign w:val="center"/>
          </w:tcPr>
          <w:p>
            <w:pPr>
              <w:spacing w:after="0" w:before="0" w:line="252" w:lineRule="auto"/>
            </w:pPr>
            <w:r>
              <w:rPr>
                <w:rFonts w:ascii="Arial" w:hAnsi="Arial"/>
                <w:b/>
                <w:sz w:val="18"/>
              </w:rPr>
              <w:t>New Member</w:t>
            </w:r>
          </w:p>
        </w:tc>
        <w:tc>
          <w:tcPr>
            <w:tcW w:type="dxa" w:w="7210"/>
            <w:tcBorders>
              <w:top w:val="single" w:sz="5" w:color="888888"/>
              <w:left w:val="single" w:sz="5" w:color="888888"/>
              <w:bottom w:val="single" w:sz="5" w:color="888888"/>
              <w:right w:val="single" w:sz="5" w:color="888888"/>
            </w:tcBorders>
            <w:vAlign w:val="center"/>
          </w:tcPr>
          <w:p>
            <w:pPr>
              <w:spacing w:after="0" w:before="0" w:line="252" w:lineRule="auto"/>
            </w:pPr>
            <w:r>
              <w:rPr>
                <w:rFonts w:ascii="Arial" w:hAnsi="Arial"/>
                <w:b w:val="0"/>
                <w:sz w:val="18"/>
              </w:rPr>
              <w:t>$75.00 for the first year, plus 5 hours of work on 1 event, due with application.</w:t>
            </w:r>
          </w:p>
        </w:tc>
      </w:tr>
      <w:tr>
        <w:tc>
          <w:tcPr>
            <w:tcW w:type="dxa" w:w="2150"/>
            <w:tcBorders>
              <w:top w:val="single" w:sz="5" w:color="888888"/>
              <w:left w:val="single" w:sz="5" w:color="888888"/>
              <w:bottom w:val="single" w:sz="5" w:color="888888"/>
              <w:right w:val="single" w:sz="5" w:color="888888"/>
            </w:tcBorders>
            <w:shd w:fill="F2F2F2"/>
            <w:vAlign w:val="center"/>
          </w:tcPr>
          <w:p>
            <w:pPr>
              <w:spacing w:after="0" w:before="0" w:line="252" w:lineRule="auto"/>
            </w:pPr>
            <w:r>
              <w:rPr>
                <w:rFonts w:ascii="Arial" w:hAnsi="Arial"/>
                <w:b/>
                <w:sz w:val="18"/>
              </w:rPr>
              <w:t>Annual Dues</w:t>
            </w:r>
          </w:p>
        </w:tc>
        <w:tc>
          <w:tcPr>
            <w:tcW w:type="dxa" w:w="7210"/>
            <w:tcBorders>
              <w:top w:val="single" w:sz="5" w:color="888888"/>
              <w:left w:val="single" w:sz="5" w:color="888888"/>
              <w:bottom w:val="single" w:sz="5" w:color="888888"/>
              <w:right w:val="single" w:sz="5" w:color="888888"/>
            </w:tcBorders>
            <w:vAlign w:val="center"/>
          </w:tcPr>
          <w:p>
            <w:pPr>
              <w:spacing w:after="0" w:before="0" w:line="252" w:lineRule="auto"/>
            </w:pPr>
            <w:r>
              <w:rPr>
                <w:rFonts w:ascii="Arial" w:hAnsi="Arial"/>
                <w:b w:val="0"/>
                <w:sz w:val="18"/>
              </w:rPr>
              <w:t>$50.00 per year thereafter, January-December, due by December 31 to avoid penalty.</w:t>
            </w:r>
          </w:p>
        </w:tc>
      </w:tr>
      <w:tr>
        <w:tc>
          <w:tcPr>
            <w:tcW w:type="dxa" w:w="2150"/>
            <w:tcBorders>
              <w:top w:val="single" w:sz="5" w:color="888888"/>
              <w:left w:val="single" w:sz="5" w:color="888888"/>
              <w:bottom w:val="single" w:sz="5" w:color="888888"/>
              <w:right w:val="single" w:sz="5" w:color="888888"/>
            </w:tcBorders>
            <w:shd w:fill="F2F2F2"/>
            <w:vAlign w:val="center"/>
          </w:tcPr>
          <w:p>
            <w:pPr>
              <w:spacing w:after="0" w:before="0" w:line="252" w:lineRule="auto"/>
            </w:pPr>
            <w:r>
              <w:rPr>
                <w:rFonts w:ascii="Arial" w:hAnsi="Arial"/>
                <w:b/>
                <w:sz w:val="18"/>
              </w:rPr>
              <w:t>Payment</w:t>
            </w:r>
          </w:p>
        </w:tc>
        <w:tc>
          <w:tcPr>
            <w:tcW w:type="dxa" w:w="7210"/>
            <w:tcBorders>
              <w:top w:val="single" w:sz="5" w:color="888888"/>
              <w:left w:val="single" w:sz="5" w:color="888888"/>
              <w:bottom w:val="single" w:sz="5" w:color="888888"/>
              <w:right w:val="single" w:sz="5" w:color="888888"/>
            </w:tcBorders>
            <w:vAlign w:val="center"/>
          </w:tcPr>
          <w:p>
            <w:pPr>
              <w:spacing w:after="0" w:before="0" w:line="252" w:lineRule="auto"/>
            </w:pPr>
            <w:r>
              <w:rPr>
                <w:rFonts w:ascii="Arial" w:hAnsi="Arial"/>
                <w:b w:val="0"/>
                <w:sz w:val="18"/>
              </w:rPr>
              <w:t>Please make checks payable to Gettysburg Archers, Inc.</w:t>
            </w:r>
          </w:p>
        </w:tc>
      </w:tr>
    </w:tbl>
    <w:p>
      <w:pPr>
        <w:spacing w:after="100" w:before="100" w:line="254" w:lineRule="auto"/>
      </w:pPr>
      <w:r>
        <w:rPr>
          <w:rFonts w:ascii="Arial" w:hAnsi="Arial"/>
          <w:b/>
          <w:sz w:val="18"/>
        </w:rPr>
        <w:t>Meetings</w:t>
      </w:r>
      <w:r>
        <w:rPr>
          <w:rFonts w:ascii="Arial" w:hAnsi="Arial"/>
          <w:sz w:val="18"/>
        </w:rPr>
        <w:t xml:space="preserve"> are held the second Wednesday of each month at 7:00 PM.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CellMar>
          <w:top w:w="110" w:type="dxa"/>
          <w:start w:w="130" w:type="dxa"/>
          <w:bottom w:w="110" w:type="dxa"/>
          <w:end w:w="130" w:type="dxa"/>
        </w:tblCellMar>
      </w:tblPr>
      <w:tblGrid>
        <w:gridCol w:w="9360"/>
      </w:tblGrid>
      <w:tr>
        <w:tc>
          <w:tcPr>
            <w:tcW w:type="dxa" w:w="9360"/>
            <w:tcBorders>
              <w:top w:val="single" w:sz="8" w:color="333333"/>
              <w:left w:val="single" w:sz="8" w:color="333333"/>
              <w:bottom w:val="single" w:sz="8" w:color="333333"/>
              <w:right w:val="single" w:sz="8" w:color="333333"/>
            </w:tcBorders>
            <w:vAlign w:val="center"/>
          </w:tcPr>
          <w:p>
            <w:pPr>
              <w:spacing w:after="60" w:before="0" w:line="252" w:lineRule="auto"/>
            </w:pPr>
            <w:r/>
            <w:r>
              <w:rPr>
                <w:rFonts w:ascii="Arial" w:hAnsi="Arial"/>
                <w:b/>
                <w:sz w:val="20"/>
              </w:rPr>
              <w:t>Application Instructions</w:t>
            </w:r>
          </w:p>
          <w:p>
            <w:pPr>
              <w:spacing w:after="60" w:before="0" w:line="252" w:lineRule="auto"/>
            </w:pPr>
            <w:r>
              <w:rPr>
                <w:rFonts w:ascii="Arial" w:hAnsi="Arial"/>
                <w:b w:val="0"/>
                <w:sz w:val="18"/>
              </w:rPr>
              <w:t>Present this application at a monthly meeting, or submit it through your sponsor or a club officer.</w:t>
            </w:r>
          </w:p>
          <w:p>
            <w:pPr>
              <w:spacing w:after="0" w:before="0" w:line="252" w:lineRule="auto"/>
            </w:pPr>
            <w:r>
              <w:rPr>
                <w:rFonts w:ascii="Arial" w:hAnsi="Arial"/>
                <w:b/>
                <w:sz w:val="18"/>
              </w:rPr>
              <w:t>Contact: Chris Cool, 715 Walter St., Fairfield, PA 17320 | 717-642-5501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936" w:right="1037" w:bottom="864" w:left="1037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Arial" w:hAnsi="Arial"/>
        <w:sz w:val="16"/>
      </w:rPr>
      <w:t>Gettysburg Archers, Inc. - Membership Application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